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FC" w:rsidRDefault="00C95EFC" w:rsidP="00A36A03">
      <w:pPr>
        <w:widowControl/>
        <w:spacing w:line="440" w:lineRule="exact"/>
        <w:ind w:firstLineChars="200" w:firstLine="880"/>
        <w:jc w:val="center"/>
        <w:rPr>
          <w:rFonts w:ascii="黑体" w:eastAsia="黑体" w:hAnsi="黑体"/>
          <w:color w:val="000000"/>
          <w:sz w:val="44"/>
          <w:szCs w:val="44"/>
        </w:rPr>
      </w:pPr>
      <w:bookmarkStart w:id="0" w:name="_Toc432062180"/>
      <w:r w:rsidRPr="00A36A03">
        <w:rPr>
          <w:rFonts w:ascii="黑体" w:eastAsia="黑体" w:hAnsi="黑体" w:hint="eastAsia"/>
          <w:color w:val="000000"/>
          <w:sz w:val="44"/>
          <w:szCs w:val="44"/>
        </w:rPr>
        <w:t>北京印刷学院学生实验守则</w:t>
      </w:r>
      <w:bookmarkEnd w:id="0"/>
    </w:p>
    <w:p w:rsidR="00A36A03" w:rsidRPr="00A36A03" w:rsidRDefault="00A36A03" w:rsidP="00A36A03">
      <w:pPr>
        <w:widowControl/>
        <w:spacing w:line="440" w:lineRule="exact"/>
        <w:ind w:firstLineChars="200" w:firstLine="880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0360F3" w:rsidRPr="00A05061" w:rsidRDefault="000360F3" w:rsidP="00A36A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A05061"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="00C02EC2" w:rsidRPr="00A05061">
        <w:rPr>
          <w:rFonts w:ascii="仿宋_GB2312" w:eastAsia="仿宋_GB2312" w:hAnsi="仿宋" w:hint="eastAsia"/>
          <w:color w:val="000000"/>
          <w:sz w:val="32"/>
          <w:szCs w:val="32"/>
        </w:rPr>
        <w:t>加强</w:t>
      </w:r>
      <w:r w:rsidRPr="00A05061">
        <w:rPr>
          <w:rFonts w:ascii="仿宋_GB2312" w:eastAsia="仿宋_GB2312" w:hAnsi="仿宋" w:hint="eastAsia"/>
          <w:color w:val="000000"/>
          <w:sz w:val="32"/>
          <w:szCs w:val="32"/>
        </w:rPr>
        <w:t>实验室行为规范，确保实验教学活动的正常开展，制定本守则。</w:t>
      </w:r>
    </w:p>
    <w:p w:rsidR="00C02EC2" w:rsidRPr="00A05061" w:rsidRDefault="00A36A03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第一条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="00C02EC2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本守则适用于北京印刷学院所有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在读</w:t>
      </w:r>
      <w:r w:rsidR="00C02EC2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本专科学生、研究生。</w:t>
      </w:r>
    </w:p>
    <w:p w:rsidR="000360F3" w:rsidRPr="00A05061" w:rsidRDefault="00C02EC2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第二条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新生进入实验室前，各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院（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系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）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部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、重点实验室等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必须集中组织实验室安全教育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，硕士研究生还必须经过实验室安全考试系统的培训和考试，取得合格证书的方可进入相关实验室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C95EFC" w:rsidRPr="00A05061" w:rsidRDefault="00C95EFC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学生应按照课程教学计划，准时上实验课，不得迟到早退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和无故缺席</w:t>
      </w:r>
      <w:r w:rsid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901C19" w:rsidRPr="00A05061">
        <w:rPr>
          <w:rFonts w:ascii="仿宋_GB2312" w:eastAsia="仿宋_GB2312" w:hAnsi="仿宋" w:hint="eastAsia"/>
          <w:sz w:val="32"/>
          <w:szCs w:val="32"/>
        </w:rPr>
        <w:t>为</w:t>
      </w:r>
      <w:r w:rsidR="0094014A" w:rsidRPr="00A05061">
        <w:rPr>
          <w:rFonts w:ascii="仿宋_GB2312" w:eastAsia="仿宋_GB2312" w:hAnsi="仿宋" w:hint="eastAsia"/>
          <w:sz w:val="32"/>
          <w:szCs w:val="32"/>
        </w:rPr>
        <w:t>培养学生独立思考，分析问题和解决问题的能力，提倡学生独立设计实验方案，将实验步骤、方法交实验指导教师，经同意后，方可进行实验室。</w:t>
      </w:r>
    </w:p>
    <w:p w:rsidR="00E30AF0" w:rsidRPr="00A05061" w:rsidRDefault="00C95EFC" w:rsidP="00A36A03">
      <w:pPr>
        <w:widowControl/>
        <w:spacing w:line="560" w:lineRule="exact"/>
        <w:ind w:firstLineChars="197" w:firstLine="633"/>
        <w:rPr>
          <w:rFonts w:ascii="仿宋_GB2312" w:eastAsia="仿宋_GB2312" w:hAnsi="仿宋" w:cs="宋体"/>
          <w:color w:val="505050"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四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实验前应认真阅读</w:t>
      </w:r>
      <w:r w:rsidR="00E30AF0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实验讲义或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实验指导书，明确实验目的、步骤、原理，预习有关的理论知识，并接受实验教师的提问和检查。</w:t>
      </w:r>
      <w:r w:rsidR="00E30AF0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了解有关仪器的性能、配置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E30AF0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熟悉其操作规程及安全注意事项</w:t>
      </w:r>
      <w:r w:rsidR="00901C19" w:rsidRPr="00A05061">
        <w:rPr>
          <w:rFonts w:ascii="仿宋_GB2312" w:eastAsia="仿宋_GB2312" w:hAnsi="仿宋" w:hint="eastAsia"/>
          <w:color w:val="2D2D2D"/>
          <w:sz w:val="32"/>
          <w:szCs w:val="32"/>
        </w:rPr>
        <w:t>。</w:t>
      </w:r>
      <w:bookmarkStart w:id="1" w:name="_GoBack"/>
      <w:bookmarkEnd w:id="1"/>
      <w:r w:rsidR="00E30AF0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综合开放性实验项目，必须在实验教师的指导下拟定出正确的实验方案。</w:t>
      </w:r>
    </w:p>
    <w:p w:rsidR="0094014A" w:rsidRPr="00A05061" w:rsidRDefault="00C95EFC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进入实验室必须遵守实验室的规章制度。不得高声喧哗和打闹，不准抽烟、随地吐痰和乱丢纸屑杂物。有净化要求的实验室，进室必须更换规定服装。 </w:t>
      </w:r>
    </w:p>
    <w:p w:rsidR="0094014A" w:rsidRPr="00A05061" w:rsidRDefault="0094014A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六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保持实验室安全，禁止携带易燃、易爆、易碎和强磁性物品进入实验室，严禁擅自拨换实验室电源及设备、配件连接或更改仪器设备设置。需要拷贝数据的，需得到实验室管理人员的许可。</w:t>
      </w:r>
      <w:r w:rsidR="00946E8F" w:rsidRPr="00A0506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对违反实验室技术和安全管理规定造成实验室安全事</w:t>
      </w:r>
      <w:r w:rsidR="00946E8F" w:rsidRPr="00A0506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故的，学校按《北京印刷学院实验室安全责任追究办法》给予处理。</w:t>
      </w:r>
    </w:p>
    <w:p w:rsidR="00661011" w:rsidRPr="00A05061" w:rsidRDefault="00C95EFC" w:rsidP="00A36A03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七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实验时必须严格遵守仪器设备的操作规程，爱护仪器设备，节约使用材料，服从实验教师和技术人员的指导。未经许可不得动用与本实验无关的仪器设备及其他物品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或</w:t>
      </w:r>
      <w:r w:rsidR="00901C19" w:rsidRPr="00A05061">
        <w:rPr>
          <w:rFonts w:ascii="仿宋_GB2312" w:eastAsia="仿宋_GB2312" w:hAnsi="仿宋" w:cs="宋体" w:hint="eastAsia"/>
          <w:bCs/>
          <w:sz w:val="32"/>
          <w:szCs w:val="32"/>
        </w:rPr>
        <w:t>私自拆卸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901C19" w:rsidRPr="00A05061">
        <w:rPr>
          <w:rFonts w:ascii="仿宋_GB2312" w:eastAsia="仿宋_GB2312" w:hAnsi="仿宋" w:hint="eastAsia"/>
          <w:sz w:val="32"/>
          <w:szCs w:val="32"/>
        </w:rPr>
        <w:t>对不遵守操作规程又不听从劝告者，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指导教师和实验室管理人员</w:t>
      </w:r>
      <w:r w:rsidR="00901C19" w:rsidRPr="00A05061">
        <w:rPr>
          <w:rFonts w:ascii="仿宋_GB2312" w:eastAsia="仿宋_GB2312" w:hAnsi="仿宋" w:hint="eastAsia"/>
          <w:sz w:val="32"/>
          <w:szCs w:val="32"/>
        </w:rPr>
        <w:t>有权责令其停止实验；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对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造成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设备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器材或设施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损坏等事故者，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当事人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须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提交书面报告，由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指导教师和实验室负责人根据损失大小、情节轻重、按有关规定提出处理意见并报二级单位和学校批准后，分别给予批评教育、经济处罚、行政处分直至追究法律责任。</w:t>
      </w:r>
    </w:p>
    <w:p w:rsidR="00C95EFC" w:rsidRPr="00A05061" w:rsidRDefault="00C95EFC" w:rsidP="00946E8F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八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实验中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应独立思考、科学操作、细致观察、如实记录。自觉培养严谨、求是的科学作风。不得弄虚作假，不得任意修改实验数据，不得抄袭实验报告，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不得擅自离开操作岗位。 </w:t>
      </w:r>
    </w:p>
    <w:p w:rsidR="00661011" w:rsidRPr="00A05061" w:rsidRDefault="00C95EFC" w:rsidP="00946E8F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九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实验时必须注意安全，防止人身和设备事故的发生。仪器设备发生故障或不正常现象时，应及时报告指导教师</w:t>
      </w:r>
      <w:r w:rsidR="00901C19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；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如发生事故时，立即切断相应的电源气源等，迅速停止实验，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并向指导</w:t>
      </w:r>
      <w:r w:rsidR="000360F3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教师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报告，保护现场，听从指导教师的指挥，不得自行处理。</w:t>
      </w:r>
    </w:p>
    <w:p w:rsidR="00C95EFC" w:rsidRPr="00A05061" w:rsidRDefault="00C95EFC" w:rsidP="00946E8F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十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实验完毕，应清理实验现场。经指导教师检查仪器设备、工具、材料和实验记录后方可离开。</w:t>
      </w:r>
      <w:r w:rsidR="00661011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严禁</w:t>
      </w:r>
      <w:r w:rsidR="00766854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将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设备</w:t>
      </w:r>
      <w:r w:rsidR="00766854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器材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、材料带出实验室。</w:t>
      </w:r>
    </w:p>
    <w:p w:rsidR="00C95EFC" w:rsidRPr="00A05061" w:rsidRDefault="00C95EFC" w:rsidP="00946E8F">
      <w:pPr>
        <w:widowControl/>
        <w:spacing w:line="560" w:lineRule="exact"/>
        <w:ind w:firstLineChars="197" w:firstLine="63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十一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实验后要认真完成实验报告，包括</w:t>
      </w:r>
      <w:r w:rsidR="0094014A"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分析结果、处理数据、绘制曲线及图表，在规定的时间内交指导教师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。 </w:t>
      </w:r>
    </w:p>
    <w:p w:rsidR="00C95EFC" w:rsidRPr="00A05061" w:rsidRDefault="00C95EFC" w:rsidP="00946E8F">
      <w:pPr>
        <w:widowControl/>
        <w:spacing w:line="560" w:lineRule="exact"/>
        <w:ind w:firstLineChars="197" w:firstLine="633"/>
        <w:rPr>
          <w:rFonts w:ascii="仿宋_GB2312" w:eastAsia="仿宋_GB2312" w:hAnsi="仿宋"/>
          <w:color w:val="2D2D2D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第</w:t>
      </w:r>
      <w:r w:rsidR="00901C19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十</w:t>
      </w:r>
      <w:r w:rsidR="00C02EC2"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</w:t>
      </w:r>
      <w:r w:rsidRP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 </w:t>
      </w:r>
      <w:r w:rsidRPr="00A0506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在实验过程中，由于不慎造成仪器设备、器皿工具损坏者，应写出损坏情况报告，并接受检查，由实验室管理人员、学校主管部门根据情况进行处理。</w:t>
      </w:r>
    </w:p>
    <w:p w:rsidR="00C95EFC" w:rsidRPr="00A05061" w:rsidRDefault="00C95EFC" w:rsidP="00946E8F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A05061">
        <w:rPr>
          <w:rFonts w:ascii="仿宋_GB2312" w:eastAsia="仿宋_GB2312" w:hAnsi="仿宋" w:cs="宋体" w:hint="eastAsia"/>
          <w:b/>
          <w:bCs/>
          <w:color w:val="auto"/>
          <w:sz w:val="32"/>
          <w:szCs w:val="32"/>
        </w:rPr>
        <w:lastRenderedPageBreak/>
        <w:t>第十</w:t>
      </w:r>
      <w:r w:rsidR="00C02EC2" w:rsidRPr="00A05061">
        <w:rPr>
          <w:rFonts w:ascii="仿宋_GB2312" w:eastAsia="仿宋_GB2312" w:hAnsi="仿宋" w:cs="宋体" w:hint="eastAsia"/>
          <w:b/>
          <w:bCs/>
          <w:color w:val="auto"/>
          <w:sz w:val="32"/>
          <w:szCs w:val="32"/>
        </w:rPr>
        <w:t>三</w:t>
      </w:r>
      <w:r w:rsidRPr="00A05061">
        <w:rPr>
          <w:rFonts w:ascii="仿宋_GB2312" w:eastAsia="仿宋_GB2312" w:hAnsi="仿宋" w:cs="宋体" w:hint="eastAsia"/>
          <w:b/>
          <w:bCs/>
          <w:color w:val="auto"/>
          <w:sz w:val="32"/>
          <w:szCs w:val="32"/>
        </w:rPr>
        <w:t>条</w:t>
      </w:r>
      <w:r w:rsidR="00A05061">
        <w:rPr>
          <w:rFonts w:ascii="仿宋_GB2312" w:eastAsia="仿宋_GB2312" w:hAnsi="仿宋" w:cs="宋体" w:hint="eastAsia"/>
          <w:b/>
          <w:bCs/>
          <w:color w:val="auto"/>
          <w:sz w:val="32"/>
          <w:szCs w:val="32"/>
        </w:rPr>
        <w:t xml:space="preserve">  </w:t>
      </w:r>
      <w:r w:rsidRPr="00A05061">
        <w:rPr>
          <w:rFonts w:ascii="仿宋_GB2312" w:eastAsia="仿宋_GB2312" w:hAnsi="仿宋" w:hint="eastAsia"/>
          <w:sz w:val="32"/>
          <w:szCs w:val="32"/>
        </w:rPr>
        <w:t>严禁直接向外界排放污染物（废气、废液、固体废物、噪声、放射物等），并按</w:t>
      </w:r>
      <w:r w:rsidR="00901C19" w:rsidRPr="00A05061">
        <w:rPr>
          <w:rFonts w:ascii="仿宋_GB2312" w:eastAsia="仿宋_GB2312" w:hAnsi="仿宋" w:hint="eastAsia"/>
          <w:sz w:val="32"/>
          <w:szCs w:val="32"/>
        </w:rPr>
        <w:t>指导教师要求</w:t>
      </w:r>
      <w:r w:rsidRPr="00A05061">
        <w:rPr>
          <w:rFonts w:ascii="仿宋_GB2312" w:eastAsia="仿宋_GB2312" w:hAnsi="仿宋" w:hint="eastAsia"/>
          <w:sz w:val="32"/>
          <w:szCs w:val="32"/>
        </w:rPr>
        <w:t>使用危险物质和处理废弃物。</w:t>
      </w:r>
    </w:p>
    <w:p w:rsidR="00A36A03" w:rsidRPr="00A05061" w:rsidRDefault="00C02EC2" w:rsidP="00946E8F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05061">
        <w:rPr>
          <w:rFonts w:ascii="仿宋_GB2312" w:eastAsia="仿宋_GB2312" w:hAnsi="仿宋" w:hint="eastAsia"/>
          <w:b/>
          <w:sz w:val="32"/>
          <w:szCs w:val="32"/>
        </w:rPr>
        <w:t>第十四条</w:t>
      </w:r>
      <w:r w:rsidR="00A05061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0360F3" w:rsidRPr="00A05061">
        <w:rPr>
          <w:rFonts w:ascii="仿宋_GB2312" w:eastAsia="仿宋_GB2312" w:hAnsi="仿宋" w:hint="eastAsia"/>
          <w:sz w:val="32"/>
          <w:szCs w:val="32"/>
        </w:rPr>
        <w:t>学生要进入开放实验室做实验前，应事先和有关实验室联系（上网预约或直接与实验室预约），报告自己的实验目的、内容和所需实验仪器。经审核同意后，方可在实验室安排的时间内进行。</w:t>
      </w:r>
    </w:p>
    <w:p w:rsidR="00C95EFC" w:rsidRPr="00A05061" w:rsidRDefault="00A36A03" w:rsidP="00946E8F">
      <w:pPr>
        <w:widowControl/>
        <w:spacing w:line="560" w:lineRule="exact"/>
        <w:ind w:firstLineChars="200" w:firstLine="643"/>
        <w:rPr>
          <w:rFonts w:ascii="仿宋_GB2312" w:eastAsia="仿宋_GB2312" w:hAnsi="仿宋"/>
          <w:color w:val="505050"/>
          <w:spacing w:val="8"/>
          <w:sz w:val="32"/>
          <w:szCs w:val="32"/>
        </w:rPr>
      </w:pPr>
      <w:r w:rsidRPr="00A05061">
        <w:rPr>
          <w:rFonts w:ascii="仿宋_GB2312" w:eastAsia="仿宋_GB2312" w:hAnsi="仿宋" w:hint="eastAsia"/>
          <w:b/>
          <w:sz w:val="32"/>
          <w:szCs w:val="32"/>
        </w:rPr>
        <w:t>第十五条</w:t>
      </w:r>
      <w:r w:rsidR="00A05061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0360F3" w:rsidRPr="00A05061">
        <w:rPr>
          <w:rFonts w:ascii="仿宋_GB2312" w:eastAsia="仿宋_GB2312" w:hAnsi="仿宋" w:hint="eastAsia"/>
          <w:sz w:val="32"/>
          <w:szCs w:val="32"/>
        </w:rPr>
        <w:t>本守则由</w:t>
      </w:r>
      <w:r w:rsidRPr="00A05061">
        <w:rPr>
          <w:rFonts w:ascii="仿宋_GB2312" w:eastAsia="仿宋_GB2312" w:hAnsi="仿宋" w:hint="eastAsia"/>
          <w:sz w:val="32"/>
          <w:szCs w:val="32"/>
        </w:rPr>
        <w:t>国有资产</w:t>
      </w:r>
      <w:r w:rsidR="000360F3" w:rsidRPr="00A05061">
        <w:rPr>
          <w:rFonts w:ascii="仿宋_GB2312" w:eastAsia="仿宋_GB2312" w:hAnsi="仿宋" w:hint="eastAsia"/>
          <w:sz w:val="32"/>
          <w:szCs w:val="32"/>
        </w:rPr>
        <w:t>管理处</w:t>
      </w:r>
      <w:r w:rsidR="00840BF9" w:rsidRPr="00A05061">
        <w:rPr>
          <w:rFonts w:ascii="仿宋_GB2312" w:eastAsia="仿宋_GB2312" w:hAnsi="仿宋" w:hint="eastAsia"/>
          <w:sz w:val="32"/>
          <w:szCs w:val="32"/>
        </w:rPr>
        <w:t>(实验室管理处)</w:t>
      </w:r>
      <w:r w:rsidR="000360F3" w:rsidRPr="00A05061">
        <w:rPr>
          <w:rFonts w:ascii="仿宋_GB2312" w:eastAsia="仿宋_GB2312" w:hAnsi="仿宋" w:hint="eastAsia"/>
          <w:sz w:val="32"/>
          <w:szCs w:val="32"/>
        </w:rPr>
        <w:t>负责解释。</w:t>
      </w:r>
    </w:p>
    <w:p w:rsidR="00466B90" w:rsidRPr="00C95EFC" w:rsidRDefault="00466B90" w:rsidP="00946E8F"/>
    <w:sectPr w:rsidR="00466B90" w:rsidRPr="00C95EFC" w:rsidSect="00222433">
      <w:pgSz w:w="11906" w:h="16838" w:code="9"/>
      <w:pgMar w:top="1134" w:right="1418" w:bottom="1135" w:left="1418" w:header="851" w:footer="851" w:gutter="0"/>
      <w:pgNumType w:start="40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44" w:rsidRDefault="00ED6444" w:rsidP="00784B9F">
      <w:pPr>
        <w:ind w:right="-630"/>
      </w:pPr>
      <w:r>
        <w:separator/>
      </w:r>
    </w:p>
  </w:endnote>
  <w:endnote w:type="continuationSeparator" w:id="0">
    <w:p w:rsidR="00ED6444" w:rsidRDefault="00ED6444" w:rsidP="00784B9F">
      <w:pPr>
        <w:ind w:right="-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44" w:rsidRDefault="00ED6444" w:rsidP="00784B9F">
      <w:pPr>
        <w:ind w:right="-630"/>
      </w:pPr>
      <w:r>
        <w:separator/>
      </w:r>
    </w:p>
  </w:footnote>
  <w:footnote w:type="continuationSeparator" w:id="0">
    <w:p w:rsidR="00ED6444" w:rsidRDefault="00ED6444" w:rsidP="00784B9F">
      <w:pPr>
        <w:ind w:right="-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6BF2"/>
    <w:multiLevelType w:val="hybridMultilevel"/>
    <w:tmpl w:val="AF92E530"/>
    <w:lvl w:ilvl="0" w:tplc="38D828CE">
      <w:start w:val="1"/>
      <w:numFmt w:val="japaneseCounting"/>
      <w:lvlText w:val="第%1条"/>
      <w:lvlJc w:val="left"/>
      <w:pPr>
        <w:ind w:left="1320" w:hanging="900"/>
      </w:pPr>
      <w:rPr>
        <w:rFonts w:ascii="黑体" w:eastAsia="黑体" w:hAnsi="黑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EFC"/>
    <w:rsid w:val="000360F3"/>
    <w:rsid w:val="0005137C"/>
    <w:rsid w:val="000C153D"/>
    <w:rsid w:val="00466B90"/>
    <w:rsid w:val="00661011"/>
    <w:rsid w:val="00766854"/>
    <w:rsid w:val="00784B9F"/>
    <w:rsid w:val="007E6197"/>
    <w:rsid w:val="00840BF9"/>
    <w:rsid w:val="00901C19"/>
    <w:rsid w:val="0094014A"/>
    <w:rsid w:val="009437A5"/>
    <w:rsid w:val="00946E8F"/>
    <w:rsid w:val="00A05061"/>
    <w:rsid w:val="00A130E7"/>
    <w:rsid w:val="00A36A03"/>
    <w:rsid w:val="00C02EC2"/>
    <w:rsid w:val="00C95EFC"/>
    <w:rsid w:val="00E030A2"/>
    <w:rsid w:val="00E30AF0"/>
    <w:rsid w:val="00ED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72BAE-1772-4244-A4FC-6DDFB26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EF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Title"/>
    <w:basedOn w:val="a"/>
    <w:next w:val="a"/>
    <w:link w:val="Char"/>
    <w:qFormat/>
    <w:rsid w:val="00C95EFC"/>
    <w:pPr>
      <w:spacing w:line="60" w:lineRule="auto"/>
      <w:jc w:val="center"/>
      <w:outlineLvl w:val="0"/>
    </w:pPr>
    <w:rPr>
      <w:rFonts w:ascii="Cambria" w:eastAsia="华文中宋" w:hAnsi="Cambria"/>
      <w:b/>
      <w:bCs/>
      <w:sz w:val="36"/>
      <w:szCs w:val="32"/>
    </w:rPr>
  </w:style>
  <w:style w:type="character" w:customStyle="1" w:styleId="Char">
    <w:name w:val="标题 Char"/>
    <w:basedOn w:val="a0"/>
    <w:link w:val="a4"/>
    <w:rsid w:val="00C95EFC"/>
    <w:rPr>
      <w:rFonts w:ascii="Cambria" w:eastAsia="华文中宋" w:hAnsi="Cambria" w:cs="Times New Roman"/>
      <w:b/>
      <w:bCs/>
      <w:sz w:val="36"/>
      <w:szCs w:val="32"/>
    </w:rPr>
  </w:style>
  <w:style w:type="paragraph" w:styleId="a5">
    <w:name w:val="List Paragraph"/>
    <w:basedOn w:val="a"/>
    <w:uiPriority w:val="34"/>
    <w:qFormat/>
    <w:rsid w:val="0094014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8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4B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8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84B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5</cp:revision>
  <dcterms:created xsi:type="dcterms:W3CDTF">2016-12-13T07:11:00Z</dcterms:created>
  <dcterms:modified xsi:type="dcterms:W3CDTF">2017-03-13T08:29:00Z</dcterms:modified>
</cp:coreProperties>
</file>